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32C5" w:rsidRPr="008A32C5" w:rsidRDefault="008A32C5" w:rsidP="008A32C5">
      <w:pPr>
        <w:shd w:val="clear" w:color="auto" w:fill="FFFFFF"/>
        <w:spacing w:after="0" w:line="240" w:lineRule="auto"/>
        <w:outlineLvl w:val="0"/>
        <w:rPr>
          <w:rFonts w:ascii="Palatino Linotype" w:eastAsia="Times New Roman" w:hAnsi="Palatino Linotype" w:cs="Times New Roman"/>
          <w:noProof/>
          <w:color w:val="404040"/>
          <w:kern w:val="36"/>
          <w:sz w:val="37"/>
          <w:szCs w:val="37"/>
        </w:rPr>
      </w:pPr>
      <w:r w:rsidRPr="008A32C5">
        <w:rPr>
          <w:rFonts w:ascii="Palatino Linotype" w:eastAsia="Times New Roman" w:hAnsi="Palatino Linotype" w:cs="Times New Roman"/>
          <w:noProof/>
          <w:color w:val="404040"/>
          <w:kern w:val="36"/>
          <w:sz w:val="37"/>
          <w:szCs w:val="37"/>
        </w:rPr>
        <w:t>Korean Researchers Find the Possibility that Adult Mesenchymal Stem Cells (MSCs) May Extend Lifespan</w:t>
      </w:r>
    </w:p>
    <w:p w:rsidR="008A32C5" w:rsidRPr="008A32C5" w:rsidRDefault="008A32C5" w:rsidP="008A32C5">
      <w:pPr>
        <w:shd w:val="clear" w:color="auto" w:fill="FFFFFF"/>
        <w:spacing w:after="0" w:line="294" w:lineRule="atLeast"/>
        <w:rPr>
          <w:rFonts w:ascii="Helvetica" w:eastAsia="Times New Roman" w:hAnsi="Helvetica" w:cs="Helvetica"/>
          <w:noProof/>
          <w:color w:val="404040"/>
          <w:sz w:val="21"/>
          <w:szCs w:val="21"/>
        </w:rPr>
      </w:pPr>
      <w:r w:rsidRPr="008A32C5">
        <w:rPr>
          <w:rFonts w:ascii="Helvetica" w:eastAsia="Times New Roman" w:hAnsi="Helvetica" w:cs="Helvetica"/>
          <w:noProof/>
          <w:color w:val="404040"/>
          <w:sz w:val="21"/>
        </w:rPr>
        <w:t>SEOUL, South Korea</w:t>
      </w:r>
      <w:r w:rsidRPr="008A32C5">
        <w:rPr>
          <w:rFonts w:ascii="Helvetica" w:eastAsia="Times New Roman" w:hAnsi="Helvetica" w:cs="Helvetica"/>
          <w:noProof/>
          <w:color w:val="404040"/>
          <w:sz w:val="21"/>
          <w:szCs w:val="21"/>
        </w:rPr>
        <w:t>,</w:t>
      </w:r>
      <w:r w:rsidRPr="008A32C5">
        <w:rPr>
          <w:rFonts w:ascii="Helvetica" w:eastAsia="Times New Roman" w:hAnsi="Helvetica" w:cs="Helvetica"/>
          <w:noProof/>
          <w:color w:val="404040"/>
          <w:sz w:val="21"/>
        </w:rPr>
        <w:t> Aug. 28, 2015 </w:t>
      </w:r>
      <w:r w:rsidRPr="008A32C5">
        <w:rPr>
          <w:rFonts w:ascii="Helvetica" w:eastAsia="Times New Roman" w:hAnsi="Helvetica" w:cs="Helvetica"/>
          <w:noProof/>
          <w:color w:val="404040"/>
          <w:sz w:val="21"/>
          <w:szCs w:val="21"/>
        </w:rPr>
        <w:t>/PRNewswire/ --</w:t>
      </w:r>
    </w:p>
    <w:p w:rsidR="008A32C5" w:rsidRPr="008A32C5" w:rsidRDefault="008A32C5" w:rsidP="008A32C5">
      <w:pPr>
        <w:shd w:val="clear" w:color="auto" w:fill="FFFFFF"/>
        <w:spacing w:after="0" w:line="294" w:lineRule="atLeast"/>
        <w:rPr>
          <w:rFonts w:ascii="Helvetica" w:eastAsia="Times New Roman" w:hAnsi="Helvetica" w:cs="Helvetica"/>
          <w:noProof/>
          <w:color w:val="404040"/>
          <w:sz w:val="21"/>
          <w:szCs w:val="21"/>
        </w:rPr>
      </w:pPr>
    </w:p>
    <w:p w:rsidR="008A32C5" w:rsidRPr="008A32C5" w:rsidRDefault="008A32C5" w:rsidP="008A32C5">
      <w:pPr>
        <w:numPr>
          <w:ilvl w:val="0"/>
          <w:numId w:val="1"/>
        </w:numPr>
        <w:shd w:val="clear" w:color="auto" w:fill="FFFFFF"/>
        <w:spacing w:after="0" w:line="240" w:lineRule="auto"/>
        <w:ind w:left="0"/>
        <w:rPr>
          <w:rFonts w:ascii="Helvetica" w:eastAsia="Times New Roman" w:hAnsi="Helvetica" w:cs="Helvetica"/>
          <w:noProof/>
          <w:color w:val="404040"/>
          <w:sz w:val="21"/>
          <w:szCs w:val="21"/>
        </w:rPr>
      </w:pPr>
      <w:r w:rsidRPr="008A32C5">
        <w:rPr>
          <w:rFonts w:ascii="Helvetica" w:eastAsia="Times New Roman" w:hAnsi="Helvetica" w:cs="Helvetica"/>
          <w:noProof/>
          <w:color w:val="404040"/>
          <w:sz w:val="21"/>
          <w:szCs w:val="21"/>
        </w:rPr>
        <w:t>Joint research by Prof. Kim from Chungbuk</w:t>
      </w:r>
      <w:r w:rsidRPr="008A32C5">
        <w:rPr>
          <w:rFonts w:ascii="Helvetica" w:eastAsia="Times New Roman" w:hAnsi="Helvetica" w:cs="Helvetica"/>
          <w:noProof/>
          <w:color w:val="404040"/>
          <w:sz w:val="21"/>
        </w:rPr>
        <w:t> National University </w:t>
      </w:r>
      <w:r w:rsidRPr="008A32C5">
        <w:rPr>
          <w:rFonts w:ascii="Helvetica" w:eastAsia="Times New Roman" w:hAnsi="Helvetica" w:cs="Helvetica"/>
          <w:noProof/>
          <w:color w:val="404040"/>
          <w:sz w:val="21"/>
          <w:szCs w:val="21"/>
        </w:rPr>
        <w:t>and Dr. Ra from Biostar</w:t>
      </w:r>
    </w:p>
    <w:p w:rsidR="008A32C5" w:rsidRPr="008A32C5" w:rsidRDefault="008A32C5" w:rsidP="008A32C5">
      <w:pPr>
        <w:numPr>
          <w:ilvl w:val="0"/>
          <w:numId w:val="1"/>
        </w:numPr>
        <w:shd w:val="clear" w:color="auto" w:fill="FFFFFF"/>
        <w:spacing w:after="0" w:line="240" w:lineRule="auto"/>
        <w:ind w:left="0"/>
        <w:rPr>
          <w:rFonts w:ascii="Helvetica" w:eastAsia="Times New Roman" w:hAnsi="Helvetica" w:cs="Helvetica"/>
          <w:noProof/>
          <w:color w:val="404040"/>
          <w:sz w:val="21"/>
          <w:szCs w:val="21"/>
        </w:rPr>
      </w:pPr>
      <w:r w:rsidRPr="008A32C5">
        <w:rPr>
          <w:rFonts w:ascii="Helvetica" w:eastAsia="Times New Roman" w:hAnsi="Helvetica" w:cs="Helvetica"/>
          <w:noProof/>
          <w:color w:val="404040"/>
          <w:sz w:val="21"/>
          <w:szCs w:val="21"/>
        </w:rPr>
        <w:t>Published in 'Stem Cells Translational Medicine' (IF 5.7)</w:t>
      </w:r>
    </w:p>
    <w:p w:rsidR="008A32C5" w:rsidRPr="008A32C5" w:rsidRDefault="008A32C5" w:rsidP="008A32C5">
      <w:pPr>
        <w:numPr>
          <w:ilvl w:val="0"/>
          <w:numId w:val="1"/>
        </w:numPr>
        <w:shd w:val="clear" w:color="auto" w:fill="FFFFFF"/>
        <w:spacing w:after="0" w:line="240" w:lineRule="auto"/>
        <w:ind w:left="0"/>
        <w:rPr>
          <w:rFonts w:ascii="Helvetica" w:eastAsia="Times New Roman" w:hAnsi="Helvetica" w:cs="Helvetica"/>
          <w:noProof/>
          <w:color w:val="404040"/>
          <w:sz w:val="21"/>
          <w:szCs w:val="21"/>
        </w:rPr>
      </w:pPr>
      <w:r w:rsidRPr="008A32C5">
        <w:rPr>
          <w:rFonts w:ascii="Helvetica" w:eastAsia="Times New Roman" w:hAnsi="Helvetica" w:cs="Helvetica"/>
          <w:noProof/>
          <w:color w:val="404040"/>
          <w:sz w:val="21"/>
          <w:szCs w:val="21"/>
        </w:rPr>
        <w:t>Confirmed 30% increase of lifespan through multiple IV administration of Adipose-derived MSC</w:t>
      </w:r>
    </w:p>
    <w:p w:rsidR="008A32C5" w:rsidRPr="008A32C5" w:rsidRDefault="008A32C5" w:rsidP="008A32C5">
      <w:pPr>
        <w:numPr>
          <w:ilvl w:val="0"/>
          <w:numId w:val="1"/>
        </w:numPr>
        <w:shd w:val="clear" w:color="auto" w:fill="FFFFFF"/>
        <w:spacing w:after="0" w:line="240" w:lineRule="auto"/>
        <w:ind w:left="0"/>
        <w:rPr>
          <w:rFonts w:ascii="Helvetica" w:eastAsia="Times New Roman" w:hAnsi="Helvetica" w:cs="Helvetica"/>
          <w:noProof/>
          <w:color w:val="404040"/>
          <w:sz w:val="21"/>
          <w:szCs w:val="21"/>
        </w:rPr>
      </w:pPr>
      <w:r w:rsidRPr="008A32C5">
        <w:rPr>
          <w:rFonts w:ascii="Helvetica" w:eastAsia="Times New Roman" w:hAnsi="Helvetica" w:cs="Helvetica"/>
          <w:noProof/>
          <w:color w:val="404040"/>
          <w:sz w:val="21"/>
          <w:szCs w:val="21"/>
        </w:rPr>
        <w:t>Increase in cognitive function, physical vitality, and life expectancy found</w:t>
      </w:r>
    </w:p>
    <w:p w:rsidR="008A32C5" w:rsidRPr="008A32C5" w:rsidRDefault="008A32C5" w:rsidP="008A32C5">
      <w:pPr>
        <w:numPr>
          <w:ilvl w:val="0"/>
          <w:numId w:val="1"/>
        </w:numPr>
        <w:shd w:val="clear" w:color="auto" w:fill="FFFFFF"/>
        <w:spacing w:after="0" w:line="240" w:lineRule="auto"/>
        <w:ind w:left="0"/>
        <w:rPr>
          <w:rFonts w:ascii="Helvetica" w:eastAsia="Times New Roman" w:hAnsi="Helvetica" w:cs="Helvetica"/>
          <w:noProof/>
          <w:color w:val="404040"/>
          <w:sz w:val="21"/>
          <w:szCs w:val="21"/>
        </w:rPr>
      </w:pPr>
      <w:r w:rsidRPr="008A32C5">
        <w:rPr>
          <w:rFonts w:ascii="Helvetica" w:eastAsia="Times New Roman" w:hAnsi="Helvetica" w:cs="Helvetica"/>
          <w:noProof/>
          <w:color w:val="404040"/>
          <w:sz w:val="21"/>
          <w:szCs w:val="21"/>
        </w:rPr>
        <w:t>Commercialization within 5 years expected</w:t>
      </w:r>
    </w:p>
    <w:p w:rsidR="008A32C5" w:rsidRPr="008A32C5" w:rsidRDefault="008A32C5" w:rsidP="008A32C5">
      <w:pPr>
        <w:shd w:val="clear" w:color="auto" w:fill="FFFFFF"/>
        <w:spacing w:after="150" w:line="294" w:lineRule="atLeast"/>
        <w:rPr>
          <w:rFonts w:ascii="Helvetica" w:eastAsia="Times New Roman" w:hAnsi="Helvetica" w:cs="Helvetica"/>
          <w:noProof/>
          <w:color w:val="404040"/>
          <w:sz w:val="21"/>
          <w:szCs w:val="21"/>
        </w:rPr>
      </w:pPr>
      <w:r w:rsidRPr="008A32C5">
        <w:rPr>
          <w:rFonts w:ascii="Helvetica" w:eastAsia="Times New Roman" w:hAnsi="Helvetica" w:cs="Helvetica"/>
          <w:noProof/>
          <w:color w:val="404040"/>
          <w:sz w:val="21"/>
          <w:szCs w:val="21"/>
        </w:rPr>
        <w:t>Researchers in Korea have determined the possibility that adult mesenchymal stem cells (MSCs) may extend healthy life and lifespan by intravenous injections.</w:t>
      </w:r>
    </w:p>
    <w:p w:rsidR="008A32C5" w:rsidRPr="008A32C5" w:rsidRDefault="008A32C5" w:rsidP="008A32C5">
      <w:pPr>
        <w:shd w:val="clear" w:color="auto" w:fill="FFFFFF"/>
        <w:spacing w:after="0" w:line="294" w:lineRule="atLeast"/>
        <w:rPr>
          <w:rFonts w:ascii="Helvetica" w:eastAsia="Times New Roman" w:hAnsi="Helvetica" w:cs="Helvetica"/>
          <w:noProof/>
          <w:color w:val="404040"/>
          <w:sz w:val="21"/>
          <w:szCs w:val="21"/>
        </w:rPr>
      </w:pPr>
      <w:r w:rsidRPr="008A32C5">
        <w:rPr>
          <w:rFonts w:ascii="Helvetica" w:eastAsia="Times New Roman" w:hAnsi="Helvetica" w:cs="Helvetica"/>
          <w:noProof/>
          <w:color w:val="404040"/>
          <w:sz w:val="21"/>
          <w:szCs w:val="21"/>
        </w:rPr>
        <w:t>Professor Kim from Chungbuk</w:t>
      </w:r>
      <w:r w:rsidRPr="008A32C5">
        <w:rPr>
          <w:rFonts w:ascii="Helvetica" w:eastAsia="Times New Roman" w:hAnsi="Helvetica" w:cs="Helvetica"/>
          <w:noProof/>
          <w:color w:val="404040"/>
          <w:sz w:val="21"/>
        </w:rPr>
        <w:t> National University </w:t>
      </w:r>
      <w:r w:rsidRPr="008A32C5">
        <w:rPr>
          <w:rFonts w:ascii="Helvetica" w:eastAsia="Times New Roman" w:hAnsi="Helvetica" w:cs="Helvetica"/>
          <w:noProof/>
          <w:color w:val="404040"/>
          <w:sz w:val="21"/>
          <w:szCs w:val="21"/>
        </w:rPr>
        <w:t>and</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Dr. Ra</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from Biostar, as a joint research team, announced that the discovery was published in International Journal of Medicine, 'Stem Cells Translation Medicine' (IF 5.7) on</w:t>
      </w:r>
      <w:r w:rsidRPr="008A32C5">
        <w:rPr>
          <w:rFonts w:ascii="Helvetica" w:eastAsia="Times New Roman" w:hAnsi="Helvetica" w:cs="Helvetica"/>
          <w:noProof/>
          <w:color w:val="404040"/>
          <w:sz w:val="21"/>
        </w:rPr>
        <w:t> August 27, 2015</w:t>
      </w:r>
      <w:r w:rsidRPr="008A32C5">
        <w:rPr>
          <w:rFonts w:ascii="Helvetica" w:eastAsia="Times New Roman" w:hAnsi="Helvetica" w:cs="Helvetica"/>
          <w:noProof/>
          <w:color w:val="404040"/>
          <w:sz w:val="21"/>
          <w:szCs w:val="21"/>
        </w:rPr>
        <w:t>.</w:t>
      </w:r>
    </w:p>
    <w:p w:rsidR="008A32C5" w:rsidRPr="008A32C5" w:rsidRDefault="008A32C5" w:rsidP="008A32C5">
      <w:pPr>
        <w:shd w:val="clear" w:color="auto" w:fill="FFFFFF"/>
        <w:spacing w:after="0" w:line="294" w:lineRule="atLeast"/>
        <w:rPr>
          <w:rFonts w:ascii="Helvetica" w:eastAsia="Times New Roman" w:hAnsi="Helvetica" w:cs="Helvetica"/>
          <w:noProof/>
          <w:color w:val="404040"/>
          <w:sz w:val="21"/>
          <w:szCs w:val="21"/>
        </w:rPr>
      </w:pPr>
      <w:r w:rsidRPr="008A32C5">
        <w:rPr>
          <w:rFonts w:ascii="Helvetica" w:eastAsia="Times New Roman" w:hAnsi="Helvetica" w:cs="Helvetica"/>
          <w:noProof/>
          <w:color w:val="404040"/>
          <w:sz w:val="21"/>
          <w:szCs w:val="21"/>
        </w:rPr>
        <w:t>The study,</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which is selected as the featured paper, intends</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to introduce</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the research to the public. As a result of monthly intravenous injections of 1 million human adipose-derived stem cells into 10-month old rats until their death, cognitive function such as learning and memory improved and lifespan was extended by 31.3% through regeneration of blood vessels in</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the</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brain and muscles.</w:t>
      </w:r>
    </w:p>
    <w:p w:rsidR="008A32C5" w:rsidRPr="008A32C5" w:rsidRDefault="008A32C5" w:rsidP="008A32C5">
      <w:pPr>
        <w:shd w:val="clear" w:color="auto" w:fill="FFFFFF"/>
        <w:spacing w:after="0" w:line="294" w:lineRule="atLeast"/>
        <w:rPr>
          <w:rFonts w:ascii="Helvetica" w:eastAsia="Times New Roman" w:hAnsi="Helvetica" w:cs="Helvetica"/>
          <w:noProof/>
          <w:color w:val="404040"/>
          <w:sz w:val="21"/>
          <w:szCs w:val="21"/>
        </w:rPr>
      </w:pPr>
      <w:r w:rsidRPr="008A32C5">
        <w:rPr>
          <w:rFonts w:ascii="Helvetica" w:eastAsia="Times New Roman" w:hAnsi="Helvetica" w:cs="Helvetica"/>
          <w:noProof/>
          <w:color w:val="404040"/>
          <w:sz w:val="21"/>
          <w:szCs w:val="21"/>
        </w:rPr>
        <w:t>Through the research, intravenously injected MSCs were found</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to move to the brain and differentiate into brain cells which increase cognitive function and physical vitality by activating cholinergic and dopaminergic nerves. Especially, by removing chemokine called CCL11 which prevents regeneration of brain tissues, MSCs induce regeneration of stem cells called Nestin-positive cells in animal brains, which eventually regenerated brain cells.</w:t>
      </w:r>
    </w:p>
    <w:p w:rsidR="008A32C5" w:rsidRPr="008A32C5" w:rsidRDefault="008A32C5" w:rsidP="008A32C5">
      <w:pPr>
        <w:shd w:val="clear" w:color="auto" w:fill="FFFFFF"/>
        <w:spacing w:after="0" w:line="294" w:lineRule="atLeast"/>
        <w:rPr>
          <w:rFonts w:ascii="Helvetica" w:eastAsia="Times New Roman" w:hAnsi="Helvetica" w:cs="Helvetica"/>
          <w:noProof/>
          <w:color w:val="404040"/>
          <w:sz w:val="21"/>
          <w:szCs w:val="21"/>
        </w:rPr>
      </w:pPr>
      <w:r w:rsidRPr="008A32C5">
        <w:rPr>
          <w:rFonts w:ascii="Helvetica" w:eastAsia="Times New Roman" w:hAnsi="Helvetica" w:cs="Helvetica"/>
          <w:noProof/>
          <w:color w:val="404040"/>
          <w:sz w:val="21"/>
          <w:szCs w:val="21"/>
        </w:rPr>
        <w:t>Moreover, the research team determined that MSCs derived from amniotic placenta may help to increase life expectancy by 23.4% by differentiation and regeneration</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of</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brain cells in the same mechanism as that of adipose-derived mesenchymal stem cells. These results prove that multiple intravenous injections of adult stem cells extend lifespan. With little immune rejection response, autologous or allogenic stem cells are expected to form an anti-aging market of</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a</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trillion</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Korean Won</w:t>
      </w:r>
      <w:r w:rsidRPr="008A32C5">
        <w:rPr>
          <w:rFonts w:ascii="Helvetica" w:eastAsia="Times New Roman" w:hAnsi="Helvetica" w:cs="Helvetica"/>
          <w:noProof/>
          <w:color w:val="404040"/>
          <w:sz w:val="21"/>
        </w:rPr>
        <w:t> </w:t>
      </w:r>
      <w:r w:rsidRPr="008A32C5">
        <w:rPr>
          <w:rFonts w:ascii="Helvetica" w:eastAsia="Times New Roman" w:hAnsi="Helvetica" w:cs="Helvetica"/>
          <w:noProof/>
          <w:color w:val="404040"/>
          <w:sz w:val="21"/>
          <w:szCs w:val="21"/>
        </w:rPr>
        <w:t>that could extend many years into thefuture.</w:t>
      </w:r>
    </w:p>
    <w:p w:rsidR="008A32C5" w:rsidRPr="008A32C5" w:rsidRDefault="008A32C5" w:rsidP="008A32C5">
      <w:pPr>
        <w:shd w:val="clear" w:color="auto" w:fill="FFFFFF"/>
        <w:spacing w:after="0" w:line="294" w:lineRule="atLeast"/>
        <w:rPr>
          <w:rFonts w:ascii="Helvetica" w:eastAsia="Times New Roman" w:hAnsi="Helvetica" w:cs="Helvetica"/>
          <w:noProof/>
          <w:color w:val="404040"/>
          <w:sz w:val="21"/>
          <w:szCs w:val="21"/>
        </w:rPr>
      </w:pPr>
      <w:r w:rsidRPr="008A32C5">
        <w:rPr>
          <w:rFonts w:ascii="Helvetica" w:eastAsia="Times New Roman" w:hAnsi="Helvetica" w:cs="Helvetica"/>
          <w:noProof/>
          <w:color w:val="404040"/>
          <w:sz w:val="21"/>
          <w:szCs w:val="21"/>
        </w:rPr>
        <w:t>Dr.Ra, a co-corresponding author of this study and CTO of R Bio and R-</w:t>
      </w:r>
      <w:r w:rsidRPr="008A32C5">
        <w:rPr>
          <w:rFonts w:ascii="Helvetica" w:eastAsia="Times New Roman" w:hAnsi="Helvetica" w:cs="Helvetica"/>
          <w:noProof/>
          <w:color w:val="404040"/>
          <w:sz w:val="21"/>
        </w:rPr>
        <w:t>Japan</w:t>
      </w:r>
      <w:r w:rsidRPr="008A32C5">
        <w:rPr>
          <w:rFonts w:ascii="Helvetica" w:eastAsia="Times New Roman" w:hAnsi="Helvetica" w:cs="Helvetica"/>
          <w:noProof/>
          <w:color w:val="404040"/>
          <w:sz w:val="21"/>
          <w:szCs w:val="21"/>
        </w:rPr>
        <w:t>, explained, "For the next three years, we will be researching with global aging researchers on new stem cell culture methods using 10 species of representative aging animal models to increase life expectancy and health span by at least 50%. We will try our best to commercialize its use within five years."</w:t>
      </w:r>
    </w:p>
    <w:p w:rsidR="008A32C5" w:rsidRPr="008A32C5" w:rsidRDefault="008A32C5" w:rsidP="008A32C5">
      <w:pPr>
        <w:shd w:val="clear" w:color="auto" w:fill="FFFFFF"/>
        <w:spacing w:after="0" w:line="294" w:lineRule="atLeast"/>
        <w:rPr>
          <w:rFonts w:ascii="Helvetica" w:eastAsia="Times New Roman" w:hAnsi="Helvetica" w:cs="Helvetica"/>
          <w:noProof/>
          <w:color w:val="404040"/>
          <w:sz w:val="21"/>
          <w:szCs w:val="21"/>
        </w:rPr>
      </w:pPr>
    </w:p>
    <w:p w:rsidR="008A32C5" w:rsidRPr="008A32C5" w:rsidRDefault="008A32C5" w:rsidP="008A32C5">
      <w:pPr>
        <w:shd w:val="clear" w:color="auto" w:fill="FFFFFF"/>
        <w:spacing w:after="150" w:line="294" w:lineRule="atLeast"/>
        <w:rPr>
          <w:rFonts w:ascii="Helvetica" w:eastAsia="Times New Roman" w:hAnsi="Helvetica" w:cs="Helvetica"/>
          <w:noProof/>
          <w:color w:val="404040"/>
          <w:sz w:val="21"/>
          <w:szCs w:val="21"/>
        </w:rPr>
      </w:pPr>
      <w:r w:rsidRPr="008A32C5">
        <w:rPr>
          <w:rFonts w:ascii="Helvetica" w:eastAsia="Times New Roman" w:hAnsi="Helvetica" w:cs="Helvetica"/>
          <w:noProof/>
          <w:color w:val="404040"/>
          <w:sz w:val="21"/>
          <w:szCs w:val="21"/>
        </w:rPr>
        <w:t>SOURCE Biostar</w:t>
      </w:r>
      <w:permStart w:id="0" w:edGrp="everyone"/>
      <w:permEnd w:id="0"/>
    </w:p>
    <w:p w:rsidR="007F7CD9" w:rsidRPr="008A32C5" w:rsidRDefault="007F7CD9">
      <w:pPr>
        <w:rPr>
          <w:noProof/>
        </w:rPr>
      </w:pPr>
    </w:p>
    <w:sectPr w:rsidR="007F7CD9" w:rsidRPr="008A32C5" w:rsidSect="009F4290">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31AA9"/>
    <w:multiLevelType w:val="multilevel"/>
    <w:tmpl w:val="FC88A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AscCO9reYvsWX75zkv3TaGDtMWU=" w:salt="TgDl3HeLqQbJdMBkyk5VCw=="/>
  <w:defaultTabStop w:val="720"/>
  <w:characterSpacingControl w:val="doNotCompress"/>
  <w:compat>
    <w:useFELayout/>
  </w:compat>
  <w:rsids>
    <w:rsidRoot w:val="008A32C5"/>
    <w:rsid w:val="007F7CD9"/>
    <w:rsid w:val="008A32C5"/>
    <w:rsid w:val="009F4290"/>
    <w:rsid w:val="00DB6F2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4290"/>
  </w:style>
  <w:style w:type="paragraph" w:styleId="Heading1">
    <w:name w:val="heading 1"/>
    <w:basedOn w:val="Normal"/>
    <w:link w:val="Heading1Char"/>
    <w:uiPriority w:val="9"/>
    <w:qFormat/>
    <w:rsid w:val="008A32C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32C5"/>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8A32C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xn-location">
    <w:name w:val="xn-location"/>
    <w:basedOn w:val="DefaultParagraphFont"/>
    <w:rsid w:val="008A32C5"/>
  </w:style>
  <w:style w:type="character" w:customStyle="1" w:styleId="apple-converted-space">
    <w:name w:val="apple-converted-space"/>
    <w:basedOn w:val="DefaultParagraphFont"/>
    <w:rsid w:val="008A32C5"/>
  </w:style>
  <w:style w:type="character" w:customStyle="1" w:styleId="xn-chron">
    <w:name w:val="xn-chron"/>
    <w:basedOn w:val="DefaultParagraphFont"/>
    <w:rsid w:val="008A32C5"/>
  </w:style>
  <w:style w:type="character" w:customStyle="1" w:styleId="xn-org">
    <w:name w:val="xn-org"/>
    <w:basedOn w:val="DefaultParagraphFont"/>
    <w:rsid w:val="008A32C5"/>
  </w:style>
</w:styles>
</file>

<file path=word/webSettings.xml><?xml version="1.0" encoding="utf-8"?>
<w:webSettings xmlns:r="http://schemas.openxmlformats.org/officeDocument/2006/relationships" xmlns:w="http://schemas.openxmlformats.org/wordprocessingml/2006/main">
  <w:divs>
    <w:div w:id="1311448885">
      <w:bodyDiv w:val="1"/>
      <w:marLeft w:val="0"/>
      <w:marRight w:val="0"/>
      <w:marTop w:val="0"/>
      <w:marBottom w:val="0"/>
      <w:divBdr>
        <w:top w:val="none" w:sz="0" w:space="0" w:color="auto"/>
        <w:left w:val="none" w:sz="0" w:space="0" w:color="auto"/>
        <w:bottom w:val="none" w:sz="0" w:space="0" w:color="auto"/>
        <w:right w:val="none" w:sz="0" w:space="0" w:color="auto"/>
      </w:divBdr>
    </w:div>
    <w:div w:id="1982534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399</Words>
  <Characters>2275</Characters>
  <Application>Microsoft Office Word</Application>
  <DocSecurity>8</DocSecurity>
  <Lines>18</Lines>
  <Paragraphs>5</Paragraphs>
  <ScaleCrop>false</ScaleCrop>
  <Company/>
  <LinksUpToDate>false</LinksUpToDate>
  <CharactersWithSpaces>2669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2015-09-01T10:35:00Z</dcterms:created>
  <dcterms:modified xsi:type="dcterms:W3CDTF">2015-09-02T00:44:00Z</dcterms:modified>
</cp:coreProperties>
</file>